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23139">
      <w:pPr>
        <w:snapToGrid w:val="0"/>
        <w:spacing w:line="560" w:lineRule="atLeast"/>
        <w:jc w:val="center"/>
        <w:rPr>
          <w:rFonts w:eastAsia="方正小标宋简体"/>
          <w:color w:val="FF0000"/>
          <w:sz w:val="90"/>
          <w:szCs w:val="90"/>
        </w:rPr>
      </w:pPr>
      <w:r>
        <w:rPr>
          <w:rFonts w:eastAsia="仿宋_GB2312"/>
          <w:sz w:val="32"/>
        </w:rPr>
        <w:pict>
          <v:group id="组合 1" o:spid="_x0000_s1025" style="width:484.65pt;height:4pt;margin-top:70.2pt;margin-left:-23.35pt;position:absolute;z-index:251658240" coordorigin="1238,3498" coordsize="9693,80">
            <v:line id="Line 3" o:spid="_x0000_s1026" style="position:absolute" from="1238,3498" to="10931,3498" o:connectortype="straight" strokecolor="red" strokeweight="2.25pt"/>
            <v:line id="Line 4" o:spid="_x0000_s1027" style="position:absolute" from="1238,3578" to="10931,3578" o:connectortype="straight" strokecolor="red"/>
          </v:group>
        </w:pict>
      </w:r>
      <w:r w:rsidR="005D77DA">
        <w:rPr>
          <w:rFonts w:eastAsia="方正小标宋简体"/>
          <w:color w:val="FF0000"/>
          <w:sz w:val="90"/>
          <w:szCs w:val="90"/>
        </w:rPr>
        <w:t>中山大学教务部</w:t>
      </w:r>
    </w:p>
    <w:p w:rsidR="00923139">
      <w:pPr>
        <w:adjustRightInd w:val="0"/>
        <w:snapToGrid w:val="0"/>
        <w:spacing w:line="560" w:lineRule="atLeast"/>
        <w:ind w:right="390" w:firstLine="282" w:firstLineChars="88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</w:rPr>
        <w:t xml:space="preserve">      </w:t>
      </w:r>
      <w:r>
        <w:rPr>
          <w:rFonts w:eastAsia="仿宋_GB2312"/>
          <w:sz w:val="32"/>
          <w:szCs w:val="32"/>
        </w:rPr>
        <w:t>教务</w:t>
      </w:r>
      <w:r>
        <w:rPr>
          <w:rFonts w:eastAsia="仿宋_GB2312" w:hint="eastAsia"/>
          <w:sz w:val="32"/>
          <w:szCs w:val="32"/>
        </w:rPr>
        <w:t>〔</w:t>
      </w:r>
      <w:r w:rsidR="00BC04D5">
        <w:rPr>
          <w:rFonts w:eastAsia="仿宋_GB2312" w:hint="eastAsia"/>
          <w:sz w:val="32"/>
          <w:szCs w:val="32"/>
        </w:rPr>
        <w:t>20</w:t>
      </w:r>
      <w:r w:rsidR="00BC04D5">
        <w:rPr>
          <w:rFonts w:eastAsia="仿宋_GB2312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〕</w:t>
      </w:r>
      <w:r w:rsidR="008B7272">
        <w:rPr>
          <w:rFonts w:eastAsia="仿宋_GB2312" w:hint="eastAsia"/>
          <w:sz w:val="32"/>
          <w:szCs w:val="32"/>
        </w:rPr>
        <w:t>1</w:t>
      </w:r>
      <w:r w:rsidR="008B7272">
        <w:rPr>
          <w:rFonts w:eastAsia="仿宋_GB2312"/>
          <w:sz w:val="32"/>
          <w:szCs w:val="32"/>
        </w:rPr>
        <w:t>29</w:t>
      </w:r>
      <w:r>
        <w:rPr>
          <w:rFonts w:eastAsia="仿宋_GB2312"/>
          <w:sz w:val="32"/>
          <w:szCs w:val="32"/>
        </w:rPr>
        <w:t>号</w:t>
      </w:r>
    </w:p>
    <w:p w:rsidR="00DE7C08">
      <w:pPr>
        <w:widowControl/>
        <w:snapToGrid w:val="0"/>
        <w:spacing w:line="520" w:lineRule="exact"/>
        <w:jc w:val="right"/>
      </w:pPr>
    </w:p>
    <w:p w:rsidR="00232C2B">
      <w:pPr>
        <w:widowControl/>
        <w:shd w:val="clear" w:color="auto" w:fill="FFFFFF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</w:rPr>
        <w:t>教务部关于开展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</w:rPr>
        <w:t>20</w:t>
      </w:r>
      <w:r w:rsidR="0054160D"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  <w:shd w:val="clear" w:color="auto" w:fill="FFFFFF"/>
        </w:rPr>
        <w:t>20</w:t>
      </w:r>
      <w:r w:rsidR="005F282C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</w:rPr>
        <w:t>学年第</w:t>
      </w:r>
      <w:r w:rsidR="00BC04D5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</w:rPr>
        <w:t>二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</w:rPr>
        <w:t>学期</w:t>
      </w:r>
    </w:p>
    <w:p w:rsidR="00923139">
      <w:pPr>
        <w:widowControl/>
        <w:shd w:val="clear" w:color="auto" w:fill="FFFFFF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</w:rPr>
        <w:t>学生网上评教工作的通知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 w:rsidR="00923139" w:rsidRPr="00232C2B">
      <w:pPr>
        <w:widowControl/>
        <w:shd w:val="clear" w:color="auto" w:fill="FFFFFF"/>
        <w:snapToGrid w:val="0"/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各相关单位：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为充分发挥学生评教的积极作用，促进教学质量提升，推动我校本科教学水平稳步提高，本学期继续开展学生网上评教工作。具体事项通知如下：</w:t>
      </w:r>
    </w:p>
    <w:p w:rsidR="00923139" w:rsidRPr="00843CE2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黑体" w:eastAsia="黑体" w:hAnsi="黑体"/>
          <w:bCs/>
          <w:sz w:val="32"/>
          <w:szCs w:val="32"/>
        </w:rPr>
      </w:pPr>
      <w:r w:rsidRPr="00843CE2">
        <w:rPr>
          <w:rFonts w:ascii="黑体" w:eastAsia="黑体" w:hAnsi="黑体" w:hint="eastAsia"/>
          <w:bCs/>
          <w:color w:val="333333"/>
          <w:kern w:val="0"/>
          <w:sz w:val="32"/>
          <w:szCs w:val="32"/>
          <w:shd w:val="clear" w:color="auto" w:fill="FFFFFF"/>
        </w:rPr>
        <w:t>一、学生评教时间安排</w:t>
      </w:r>
    </w:p>
    <w:p w:rsidR="00923139" w:rsidRPr="00232C2B" w:rsidP="00416D50">
      <w:pPr>
        <w:widowControl/>
        <w:shd w:val="clear" w:color="auto" w:fill="FFFFFF"/>
        <w:snapToGrid w:val="0"/>
        <w:spacing w:line="520" w:lineRule="exact"/>
        <w:ind w:firstLine="640" w:firstLineChars="20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20</w:t>
      </w:r>
      <w:r w:rsidR="00F90F10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2</w:t>
      </w:r>
      <w:r w:rsidR="00BC04D5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1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年</w:t>
      </w:r>
      <w:r w:rsidR="00BC04D5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5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月</w:t>
      </w:r>
      <w:r w:rsidR="00416D50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1</w:t>
      </w:r>
      <w:r w:rsidR="00BC04D5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2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日</w:t>
      </w:r>
      <w:r w:rsidRPr="00232C2B" w:rsidR="000933D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1</w:t>
      </w:r>
      <w:r w:rsidRPr="00232C2B" w:rsidR="00482CA3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2</w:t>
      </w:r>
      <w:r w:rsidRPr="00232C2B" w:rsidR="000933D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:00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至</w:t>
      </w:r>
      <w:r w:rsidR="00656551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20</w:t>
      </w:r>
      <w:r w:rsidR="00F90F10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21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年</w:t>
      </w:r>
      <w:r w:rsidR="00BC04D5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7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月</w:t>
      </w:r>
      <w:r w:rsidR="00BC04D5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2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日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23:00</w:t>
      </w:r>
      <w:r w:rsidRPr="00232C2B" w:rsidR="00482CA3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 xml:space="preserve"> （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第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1</w:t>
      </w:r>
      <w:r w:rsidR="00416D50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2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-19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周）</w:t>
      </w:r>
      <w:r w:rsidRPr="00232C2B" w:rsidR="000933D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，请各单位通知学生按时参加评教。</w:t>
      </w:r>
    </w:p>
    <w:p w:rsidR="00923139" w:rsidRPr="00843CE2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黑体" w:eastAsia="黑体" w:hAnsi="黑体"/>
          <w:bCs/>
          <w:color w:val="333333"/>
          <w:kern w:val="0"/>
          <w:sz w:val="32"/>
          <w:szCs w:val="32"/>
          <w:shd w:val="clear" w:color="auto" w:fill="FFFFFF"/>
        </w:rPr>
      </w:pPr>
      <w:r w:rsidRPr="00843CE2">
        <w:rPr>
          <w:rFonts w:ascii="黑体" w:eastAsia="黑体" w:hAnsi="黑体" w:hint="eastAsia"/>
          <w:bCs/>
          <w:color w:val="333333"/>
          <w:kern w:val="0"/>
          <w:sz w:val="32"/>
          <w:szCs w:val="32"/>
          <w:shd w:val="clear" w:color="auto" w:fill="FFFFFF"/>
        </w:rPr>
        <w:t>二、评教范围和参评人员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评教范围为本学期开设的全部全日制本科课程，参评人员为各校区本科生。</w:t>
      </w:r>
    </w:p>
    <w:p w:rsidR="00923139" w:rsidRPr="00843CE2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黑体" w:eastAsia="黑体" w:hAnsi="黑体"/>
          <w:bCs/>
          <w:color w:val="333333"/>
          <w:kern w:val="0"/>
          <w:sz w:val="32"/>
          <w:szCs w:val="32"/>
          <w:shd w:val="clear" w:color="auto" w:fill="FFFFFF"/>
        </w:rPr>
      </w:pPr>
      <w:r w:rsidRPr="00843CE2">
        <w:rPr>
          <w:rFonts w:ascii="黑体" w:eastAsia="黑体" w:hAnsi="黑体" w:hint="eastAsia"/>
          <w:bCs/>
          <w:color w:val="333333"/>
          <w:kern w:val="0"/>
          <w:sz w:val="32"/>
          <w:szCs w:val="32"/>
          <w:shd w:val="clear" w:color="auto" w:fill="FFFFFF"/>
        </w:rPr>
        <w:t>三、评教方法</w:t>
      </w:r>
    </w:p>
    <w:p w:rsidR="00923139" w:rsidP="00A87A69">
      <w:pPr>
        <w:widowControl/>
        <w:shd w:val="clear" w:color="auto" w:fill="FFFFFF"/>
        <w:snapToGrid w:val="0"/>
        <w:spacing w:line="520" w:lineRule="exact"/>
        <w:ind w:firstLine="640" w:firstLineChars="20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noProof/>
          <w:sz w:val="32"/>
        </w:rPr>
        <w:pict>
          <v:group id="_x0000_s1028" style="width:484.65pt;height:4pt;margin-top:143.15pt;margin-left:-24.75pt;flip:y;position:absolute;z-index:251659264" coordorigin="1238,3498" coordsize="9693,80">
            <v:line id="Line 3" o:spid="_x0000_s1029" style="position:absolute" from="1238,3498" to="10931,3498" o:connectortype="straight" strokecolor="red" strokeweight="2.25pt"/>
            <v:line id="Line 4" o:spid="_x0000_s1030" style="position:absolute" from="1238,3578" to="10931,3578" o:connectortype="straight" strokecolor="red"/>
          </v:group>
        </w:pic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参评学生登录</w:t>
      </w:r>
      <w:r w:rsidR="00AA63E5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本科</w:t>
      </w:r>
      <w:r w:rsidRPr="00232C2B" w:rsidR="00A87A69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教务系统</w:t>
      </w:r>
      <w:r w:rsidRPr="00AA63E5" w:rsidR="00AA63E5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https://jwxt.sysu.edu.cn/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，输入“NetID”和“密码”，登录后点击“我的评教”</w:t>
      </w:r>
      <w:r w:rsidR="00E4479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图标</w:t>
      </w:r>
      <w:r w:rsidR="00DE7C08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。请仔细阅读评教说明，并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按要求进行评教</w:t>
      </w:r>
      <w:r w:rsidRPr="0033214F" w:rsidR="0033214F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，</w:t>
      </w:r>
      <w:r w:rsidR="00DE7C08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具体操作</w:t>
      </w:r>
      <w:r w:rsidRPr="0033214F" w:rsidR="0033214F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详见《中山大学新本科教务系统-学生评教操作指南（</w:t>
      </w:r>
      <w:r w:rsidR="0033214F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学生</w:t>
      </w:r>
      <w:r w:rsidRPr="0033214F" w:rsidR="0033214F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）》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。如忘记登录密码，可点击“密码自助服务”链接自助找回密码，或持学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生证、校园卡到所在校区的网络与信息技术中心办理密码重置，也可致电网络与信息技术中心帮助台020-84036866咨询。</w:t>
      </w:r>
    </w:p>
    <w:p w:rsidR="00923139" w:rsidRPr="00843CE2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黑体" w:eastAsia="黑体" w:hAnsi="黑体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Cs/>
          <w:color w:val="333333"/>
          <w:kern w:val="0"/>
          <w:sz w:val="32"/>
          <w:szCs w:val="32"/>
          <w:shd w:val="clear" w:color="auto" w:fill="FFFFFF"/>
        </w:rPr>
        <w:t>四、</w:t>
      </w:r>
      <w:r w:rsidRPr="00843CE2" w:rsidR="000C1EDA">
        <w:rPr>
          <w:rFonts w:ascii="黑体" w:eastAsia="黑体" w:hAnsi="黑体" w:hint="eastAsia"/>
          <w:bCs/>
          <w:color w:val="333333"/>
          <w:kern w:val="0"/>
          <w:sz w:val="32"/>
          <w:szCs w:val="32"/>
          <w:shd w:val="clear" w:color="auto" w:fill="FFFFFF"/>
        </w:rPr>
        <w:t>评教指标</w:t>
      </w:r>
      <w:r>
        <w:rPr>
          <w:rFonts w:ascii="黑体" w:eastAsia="黑体" w:hAnsi="黑体" w:hint="eastAsia"/>
          <w:bCs/>
          <w:color w:val="333333"/>
          <w:kern w:val="0"/>
          <w:sz w:val="32"/>
          <w:szCs w:val="32"/>
          <w:shd w:val="clear" w:color="auto" w:fill="FFFFFF"/>
        </w:rPr>
        <w:t>类型</w:t>
      </w:r>
      <w:bookmarkStart w:id="0" w:name="_GoBack"/>
      <w:bookmarkEnd w:id="0"/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本学期评教指标类型</w:t>
      </w:r>
      <w:r w:rsidRPr="00232C2B" w:rsidR="005D77DA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分成</w:t>
      </w:r>
      <w:r w:rsidRPr="00232C2B" w:rsidR="00956C15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以下</w:t>
      </w:r>
      <w:r w:rsidR="00D73E36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七大类型，具体如下。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 xml:space="preserve">1. </w:t>
      </w:r>
      <w:r w:rsidR="00D97AC2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公共课（即公共必修课）：体育课、</w:t>
      </w:r>
      <w:r w:rsidR="00D97AC2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思政课</w:t>
      </w:r>
      <w:r w:rsidR="00D97AC2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、大学英语</w:t>
      </w:r>
      <w:r w:rsidR="00BE38BE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、形势与政策</w:t>
      </w: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等。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 xml:space="preserve">2. </w:t>
      </w: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公选课：所有公共选修课（包含医科）。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 xml:space="preserve">3. </w:t>
      </w: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理论课：专业必修课、专业选修课、部分具有专业性质的公必课</w:t>
      </w:r>
      <w:r w:rsidR="004D6A8A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（不包含医科）</w:t>
      </w: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。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 xml:space="preserve">4. </w:t>
      </w: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实验课：所有实验</w:t>
      </w:r>
      <w:r w:rsidR="000B1B66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课</w:t>
      </w: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（不分课程属性</w:t>
      </w:r>
      <w:r w:rsidR="00775A7C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，</w:t>
      </w:r>
      <w:r w:rsidRPr="00232C2B" w:rsidR="00775A7C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包含医科</w:t>
      </w: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）。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 xml:space="preserve">5. </w:t>
      </w: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医学理论课：除公选课外</w:t>
      </w:r>
      <w:r w:rsidR="00775A7C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的</w:t>
      </w: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所有医学专业理论课。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 xml:space="preserve">6. </w:t>
      </w: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全外语课：</w:t>
      </w:r>
      <w:r w:rsidR="000B1B66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非外语专业外文授课课程（不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含双语教学）</w:t>
      </w:r>
      <w:r w:rsidRPr="00232C2B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。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 xml:space="preserve">7. 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实习课：所有实习课程。</w:t>
      </w:r>
    </w:p>
    <w:p w:rsidR="00923139" w:rsidRPr="00E061E6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 w:hAnsi="黑体"/>
          <w:b/>
          <w:bCs/>
          <w:color w:val="333333"/>
          <w:kern w:val="0"/>
          <w:sz w:val="32"/>
          <w:szCs w:val="32"/>
          <w:shd w:val="clear" w:color="auto" w:fill="FFFFFF"/>
        </w:rPr>
      </w:pPr>
      <w:r w:rsidRPr="00843CE2">
        <w:rPr>
          <w:rFonts w:ascii="黑体" w:eastAsia="黑体" w:hAnsi="黑体" w:hint="eastAsia"/>
          <w:bCs/>
          <w:color w:val="333333"/>
          <w:kern w:val="0"/>
          <w:sz w:val="32"/>
          <w:szCs w:val="32"/>
          <w:shd w:val="clear" w:color="auto" w:fill="FFFFFF"/>
        </w:rPr>
        <w:t>五、相关工作安排</w:t>
      </w:r>
    </w:p>
    <w:p w:rsidR="00923139" w:rsidRPr="00843CE2">
      <w:pPr>
        <w:widowControl/>
        <w:numPr>
          <w:ilvl w:val="0"/>
          <w:numId w:val="1"/>
        </w:numPr>
        <w:shd w:val="clear" w:color="auto" w:fill="FFFFFF"/>
        <w:snapToGrid w:val="0"/>
        <w:spacing w:line="520" w:lineRule="exact"/>
        <w:ind w:firstLine="640"/>
        <w:jc w:val="left"/>
        <w:rPr>
          <w:rFonts w:ascii="楷体" w:eastAsia="楷体" w:hAnsi="楷体"/>
          <w:b/>
          <w:bCs/>
          <w:color w:val="333333"/>
          <w:kern w:val="0"/>
          <w:sz w:val="32"/>
          <w:szCs w:val="32"/>
          <w:shd w:val="clear" w:color="auto" w:fill="FFFFFF"/>
        </w:rPr>
      </w:pPr>
      <w:r w:rsidRPr="00843CE2">
        <w:rPr>
          <w:rFonts w:ascii="楷体" w:eastAsia="楷体" w:hAnsi="楷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评教数据准备</w:t>
      </w:r>
    </w:p>
    <w:p w:rsidR="00AB314B" w:rsidP="00AB314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kern w:val="0"/>
          <w:sz w:val="32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color w:val="333333"/>
          <w:kern w:val="0"/>
          <w:sz w:val="32"/>
          <w:szCs w:val="32"/>
          <w:shd w:val="clear" w:color="auto" w:fill="FFFFFF"/>
        </w:rPr>
        <w:t>2</w:t>
      </w:r>
      <w:r w:rsidR="00BC04D5">
        <w:rPr>
          <w:rFonts w:ascii="仿宋_GB2312" w:eastAsia="仿宋_GB2312"/>
          <w:b/>
          <w:color w:val="333333"/>
          <w:kern w:val="0"/>
          <w:sz w:val="32"/>
          <w:szCs w:val="32"/>
          <w:shd w:val="clear" w:color="auto" w:fill="FFFFFF"/>
        </w:rPr>
        <w:t>1</w:t>
      </w:r>
      <w:r w:rsidRPr="00DD3202" w:rsidR="005D77DA">
        <w:rPr>
          <w:rFonts w:ascii="仿宋_GB2312" w:eastAsia="仿宋_GB2312" w:hint="eastAsia"/>
          <w:b/>
          <w:color w:val="333333"/>
          <w:kern w:val="0"/>
          <w:sz w:val="32"/>
          <w:szCs w:val="32"/>
          <w:shd w:val="clear" w:color="auto" w:fill="FFFFFF"/>
        </w:rPr>
        <w:t>年</w:t>
      </w:r>
      <w:r w:rsidR="00BC04D5">
        <w:rPr>
          <w:rFonts w:ascii="仿宋_GB2312" w:eastAsia="仿宋_GB2312"/>
          <w:b/>
          <w:color w:val="333333"/>
          <w:kern w:val="0"/>
          <w:sz w:val="32"/>
          <w:szCs w:val="32"/>
          <w:shd w:val="clear" w:color="auto" w:fill="FFFFFF"/>
        </w:rPr>
        <w:t>5</w:t>
      </w:r>
      <w:r w:rsidRPr="00DD3202" w:rsidR="005D77DA">
        <w:rPr>
          <w:rFonts w:ascii="仿宋_GB2312" w:eastAsia="仿宋_GB2312" w:hint="eastAsia"/>
          <w:b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/>
          <w:b/>
          <w:color w:val="333333"/>
          <w:kern w:val="0"/>
          <w:sz w:val="32"/>
          <w:szCs w:val="32"/>
          <w:shd w:val="clear" w:color="auto" w:fill="FFFFFF"/>
        </w:rPr>
        <w:t>1</w:t>
      </w:r>
      <w:r w:rsidR="00BC04D5">
        <w:rPr>
          <w:rFonts w:ascii="仿宋_GB2312" w:eastAsia="仿宋_GB2312"/>
          <w:b/>
          <w:color w:val="333333"/>
          <w:kern w:val="0"/>
          <w:sz w:val="32"/>
          <w:szCs w:val="32"/>
          <w:shd w:val="clear" w:color="auto" w:fill="FFFFFF"/>
        </w:rPr>
        <w:t>0</w:t>
      </w:r>
      <w:r w:rsidRPr="00DD3202" w:rsidR="005D77DA">
        <w:rPr>
          <w:rFonts w:ascii="仿宋_GB2312" w:eastAsia="仿宋_GB2312" w:hint="eastAsia"/>
          <w:b/>
          <w:color w:val="333333"/>
          <w:kern w:val="0"/>
          <w:sz w:val="32"/>
          <w:szCs w:val="32"/>
          <w:shd w:val="clear" w:color="auto" w:fill="FFFFFF"/>
        </w:rPr>
        <w:t>日前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，各单位须认真校对</w:t>
      </w:r>
      <w:r w:rsid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教务</w:t>
      </w:r>
      <w:r w:rsidRPr="00232C2B" w:rsidR="00BE22A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系统中各自单位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本学期课程</w:t>
      </w:r>
      <w:r w:rsidRPr="00232C2B" w:rsidR="00BE22A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的</w:t>
      </w:r>
      <w:r w:rsidRPr="00232C2B" w:rsidR="000933D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评教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数据（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含公选课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），完成评教</w:t>
      </w:r>
      <w:r w:rsidRPr="002E58C1" w:rsidR="005D77DA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数据准备工作。</w:t>
      </w:r>
      <w:r w:rsidRPr="002E58C1" w:rsidR="00D90CF5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在学生评教开始后，对评教任务信息的更正操作，将会直接影响学生评教数据的实时产生。因此，各单位需在学生评教时间开始之前，完成本单位评教任务信息的核对和更正。</w:t>
      </w:r>
    </w:p>
    <w:p w:rsidR="00B360EE" w:rsidP="002D4EC7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 w:rsidRPr="00D90CF5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为方便各单位核对，</w:t>
      </w:r>
      <w:r w:rsidR="004526E2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现已在</w:t>
      </w:r>
      <w:r w:rsidRPr="00D90CF5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教务系统根据</w:t>
      </w:r>
      <w:r w:rsidR="0029098E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现有的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排课信息</w:t>
      </w:r>
      <w:r w:rsid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、调停课信息、学生</w:t>
      </w:r>
      <w:r w:rsidRPr="00232C2B" w:rsidR="000933D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选课信息</w:t>
      </w:r>
      <w:r w:rsid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等</w:t>
      </w:r>
      <w:r w:rsidR="004526E2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，</w:t>
      </w:r>
      <w:r w:rsidR="00AB314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初始化</w:t>
      </w:r>
      <w:r w:rsidRPr="00232C2B" w:rsidR="000933D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对应</w:t>
      </w:r>
      <w:r w:rsidRPr="004526E2" w:rsidR="004526E2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生成</w:t>
      </w:r>
      <w:r w:rsidR="004526E2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了</w:t>
      </w:r>
      <w:r w:rsidRPr="004526E2" w:rsidR="004526E2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参评课程信息</w:t>
      </w:r>
      <w:r w:rsid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。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为确保参评</w:t>
      </w:r>
      <w:r w:rsid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任务</w:t>
      </w:r>
      <w:r w:rsidRPr="00232C2B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信息完整准确，各单位需</w:t>
      </w:r>
      <w:r w:rsidRPr="002E58C1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认真</w:t>
      </w:r>
      <w:r w:rsidRPr="002E58C1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核实</w:t>
      </w:r>
      <w:r w:rsidRPr="002E58C1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“评教管理”模块下的“评教任务管理”</w:t>
      </w:r>
      <w:r w:rsidRPr="002E58C1" w:rsid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相关</w:t>
      </w:r>
      <w:r w:rsidRPr="002E58C1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信息</w:t>
      </w:r>
      <w:r w:rsidRPr="002E58C1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，</w:t>
      </w:r>
      <w:r w:rsidRPr="002E58C1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包括课程教学班、</w:t>
      </w:r>
      <w:r w:rsidRPr="002E58C1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课程类别、任课教师</w:t>
      </w:r>
      <w:r w:rsidRPr="002E58C1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（</w:t>
      </w:r>
      <w:r w:rsidRPr="002E58C1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含调代课</w:t>
      </w:r>
      <w:r w:rsidRPr="002E58C1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）</w:t>
      </w:r>
      <w:r w:rsidRPr="002E58C1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、评教指标类型、</w:t>
      </w:r>
      <w:r w:rsidRPr="002E58C1" w:rsid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参评</w:t>
      </w:r>
      <w:r w:rsidRPr="002E58C1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学生</w:t>
      </w:r>
      <w:r w:rsidR="004526E2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名单等</w:t>
      </w:r>
      <w:r w:rsidRPr="002E58C1" w:rsidR="005D77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各项</w:t>
      </w:r>
      <w:r w:rsidR="004526E2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相关信息。其中，</w:t>
      </w:r>
      <w:r w:rsidR="006F32E6">
        <w:rPr>
          <w:rFonts w:ascii="仿宋_GB2312" w:eastAsia="仿宋_GB2312" w:hint="eastAsia"/>
          <w:b/>
          <w:kern w:val="0"/>
          <w:sz w:val="32"/>
          <w:szCs w:val="32"/>
          <w:shd w:val="clear" w:color="auto" w:fill="FFFFFF"/>
        </w:rPr>
        <w:t>因“评教指标类型”涉及</w:t>
      </w:r>
      <w:r w:rsidRPr="002E58C1" w:rsidR="005D77DA">
        <w:rPr>
          <w:rFonts w:ascii="仿宋_GB2312" w:eastAsia="仿宋_GB2312" w:hint="eastAsia"/>
          <w:b/>
          <w:kern w:val="0"/>
          <w:sz w:val="32"/>
          <w:szCs w:val="32"/>
          <w:shd w:val="clear" w:color="auto" w:fill="FFFFFF"/>
        </w:rPr>
        <w:t>教师评教排名</w:t>
      </w:r>
      <w:r w:rsidR="00BB3C45">
        <w:rPr>
          <w:rFonts w:ascii="仿宋_GB2312" w:eastAsia="仿宋_GB2312" w:hint="eastAsia"/>
          <w:b/>
          <w:kern w:val="0"/>
          <w:sz w:val="32"/>
          <w:szCs w:val="32"/>
          <w:shd w:val="clear" w:color="auto" w:fill="FFFFFF"/>
        </w:rPr>
        <w:t>分类</w:t>
      </w:r>
      <w:r>
        <w:rPr>
          <w:rFonts w:ascii="仿宋_GB2312" w:eastAsia="仿宋_GB2312" w:hint="eastAsia"/>
          <w:b/>
          <w:kern w:val="0"/>
          <w:sz w:val="32"/>
          <w:szCs w:val="32"/>
          <w:shd w:val="clear" w:color="auto" w:fill="FFFFFF"/>
        </w:rPr>
        <w:t>，须</w:t>
      </w:r>
      <w:r w:rsidR="00E66077">
        <w:rPr>
          <w:rFonts w:ascii="仿宋_GB2312" w:eastAsia="仿宋_GB2312" w:hint="eastAsia"/>
          <w:b/>
          <w:kern w:val="0"/>
          <w:sz w:val="32"/>
          <w:szCs w:val="32"/>
          <w:shd w:val="clear" w:color="auto" w:fill="FFFFFF"/>
        </w:rPr>
        <w:t>特别注意校对</w:t>
      </w:r>
      <w:r>
        <w:rPr>
          <w:rFonts w:ascii="仿宋_GB2312" w:eastAsia="仿宋_GB2312" w:hint="eastAsia"/>
          <w:b/>
          <w:kern w:val="0"/>
          <w:sz w:val="32"/>
          <w:szCs w:val="32"/>
          <w:shd w:val="clear" w:color="auto" w:fill="FFFFFF"/>
        </w:rPr>
        <w:t>，对号入座到上述七种类型。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该项信息与</w:t>
      </w:r>
      <w:r w:rsidRPr="00B360EE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“排课管理</w:t>
      </w:r>
      <w:r w:rsidRPr="00B360EE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-</w:t>
      </w:r>
      <w:r w:rsidRPr="00B360EE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教学班信息</w:t>
      </w:r>
      <w:r w:rsidRPr="00B360EE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-</w:t>
      </w:r>
      <w:r w:rsidRPr="00B360EE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任课教师安排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-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评教指标类型”自动同步。</w:t>
      </w:r>
    </w:p>
    <w:p w:rsidR="00923139" w:rsidRPr="00232C2B" w:rsidP="002D4EC7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 w:rsidRPr="002E58C1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各单位核对时</w:t>
      </w:r>
      <w:r w:rsidRPr="00EE2FE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如</w:t>
      </w:r>
      <w:r w:rsidRPr="00EE2FE7">
        <w:rPr>
          <w:rFonts w:ascii="仿宋_GB2312" w:eastAsia="仿宋_GB2312" w:hint="eastAsia"/>
          <w:bCs/>
          <w:color w:val="333333"/>
          <w:kern w:val="0"/>
          <w:sz w:val="32"/>
          <w:szCs w:val="32"/>
          <w:shd w:val="clear" w:color="auto" w:fill="FFFFFF"/>
        </w:rPr>
        <w:t>发现问题，需在</w:t>
      </w:r>
      <w:r w:rsidRPr="00EE2FE7" w:rsidR="00BB3C45">
        <w:rPr>
          <w:rFonts w:ascii="仿宋_GB2312" w:eastAsia="仿宋_GB2312" w:hint="eastAsia"/>
          <w:bCs/>
          <w:color w:val="333333"/>
          <w:kern w:val="0"/>
          <w:sz w:val="32"/>
          <w:szCs w:val="32"/>
          <w:shd w:val="clear" w:color="auto" w:fill="FFFFFF"/>
        </w:rPr>
        <w:t>“</w:t>
      </w:r>
      <w:r w:rsidRPr="00EE2FE7">
        <w:rPr>
          <w:rFonts w:ascii="仿宋_GB2312" w:eastAsia="仿宋_GB2312" w:hint="eastAsia"/>
          <w:bCs/>
          <w:color w:val="333333"/>
          <w:kern w:val="0"/>
          <w:sz w:val="32"/>
          <w:szCs w:val="32"/>
          <w:shd w:val="clear" w:color="auto" w:fill="FFFFFF"/>
        </w:rPr>
        <w:t>评教</w:t>
      </w:r>
      <w:r w:rsidRPr="00EE2FE7" w:rsidR="00BB3C45">
        <w:rPr>
          <w:rFonts w:ascii="仿宋_GB2312" w:eastAsia="仿宋_GB2312" w:hint="eastAsia"/>
          <w:bCs/>
          <w:color w:val="333333"/>
          <w:kern w:val="0"/>
          <w:sz w:val="32"/>
          <w:szCs w:val="32"/>
          <w:shd w:val="clear" w:color="auto" w:fill="FFFFFF"/>
        </w:rPr>
        <w:t>管理”模块</w:t>
      </w:r>
      <w:r w:rsidRPr="00EE2FE7">
        <w:rPr>
          <w:rFonts w:ascii="仿宋_GB2312" w:eastAsia="仿宋_GB2312" w:hint="eastAsia"/>
          <w:bCs/>
          <w:color w:val="333333"/>
          <w:kern w:val="0"/>
          <w:sz w:val="32"/>
          <w:szCs w:val="32"/>
          <w:shd w:val="clear" w:color="auto" w:fill="FFFFFF"/>
        </w:rPr>
        <w:t>对相关信息进行更正，详见《</w:t>
      </w:r>
      <w:r w:rsidRPr="00EE2FE7" w:rsidR="00382648">
        <w:rPr>
          <w:rFonts w:ascii="仿宋_GB2312" w:eastAsia="仿宋_GB2312" w:hint="eastAsia"/>
          <w:bCs/>
          <w:color w:val="333333"/>
          <w:kern w:val="0"/>
          <w:sz w:val="32"/>
          <w:szCs w:val="32"/>
          <w:shd w:val="clear" w:color="auto" w:fill="FFFFFF"/>
        </w:rPr>
        <w:t>中山大学新本科教务系统-学生评教操作指南（教务管理人员）</w:t>
      </w:r>
      <w:r w:rsidRPr="00EE2FE7">
        <w:rPr>
          <w:rFonts w:ascii="仿宋_GB2312" w:eastAsia="仿宋_GB2312" w:hint="eastAsia"/>
          <w:bCs/>
          <w:color w:val="333333"/>
          <w:kern w:val="0"/>
          <w:sz w:val="32"/>
          <w:szCs w:val="32"/>
          <w:shd w:val="clear" w:color="auto" w:fill="FFFFFF"/>
        </w:rPr>
        <w:t>》。</w:t>
      </w:r>
      <w:r w:rsidRPr="002E58C1" w:rsidR="00B360EE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如在网上评教中出现数据遗漏、错误、失实以及可能带来的不良影响，将由相关</w:t>
      </w:r>
      <w:r w:rsidR="00B360EE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院系</w:t>
      </w:r>
      <w:r w:rsidRPr="002E58C1" w:rsidR="00B360EE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自行承担。</w:t>
      </w:r>
    </w:p>
    <w:p w:rsidR="00923139" w:rsidRPr="00843CE2" w:rsidP="00843CE2">
      <w:pPr>
        <w:widowControl/>
        <w:numPr>
          <w:ilvl w:val="0"/>
          <w:numId w:val="1"/>
        </w:numPr>
        <w:shd w:val="clear" w:color="auto" w:fill="FFFFFF"/>
        <w:snapToGrid w:val="0"/>
        <w:spacing w:line="520" w:lineRule="exact"/>
        <w:ind w:firstLine="640"/>
        <w:jc w:val="left"/>
        <w:rPr>
          <w:rFonts w:ascii="楷体" w:eastAsia="楷体" w:hAnsi="楷体"/>
          <w:b/>
          <w:bCs/>
          <w:color w:val="333333"/>
          <w:kern w:val="0"/>
          <w:sz w:val="32"/>
          <w:szCs w:val="32"/>
          <w:shd w:val="clear" w:color="auto" w:fill="FFFFFF"/>
        </w:rPr>
      </w:pPr>
      <w:r w:rsidRPr="00843CE2">
        <w:rPr>
          <w:rFonts w:ascii="楷体" w:eastAsia="楷体" w:hAnsi="楷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评教工作组织</w:t>
      </w:r>
    </w:p>
    <w:p w:rsidR="00DE7C08" w:rsidP="00D22DD9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各教学单位认真做好学生评教的宣传工作，组织学生在规定的时间内，对教师教学情况进行客观、公正、实事求是的评价。</w:t>
      </w:r>
    </w:p>
    <w:p w:rsidR="00DE7C08" w:rsidP="00D22DD9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 w:rsidRPr="00DE7C08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本学期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学生</w:t>
      </w:r>
      <w:r w:rsidRPr="00DE7C08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网上评教</w:t>
      </w:r>
      <w:r w:rsidR="0010182D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继续延用百分制打分方式，以及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已简化</w:t>
      </w:r>
      <w:r w:rsidR="0010182D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的评教指标。</w:t>
      </w:r>
      <w:r w:rsidRPr="00DE7C08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请组织学生在各项指标相应的满分范围内，进行量化评分。每条评教任务（包括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评教</w:t>
      </w:r>
      <w:r w:rsidRPr="00DE7C08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打分和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评教内容）一旦提交，将无法退回修改或重新评价，</w:t>
      </w:r>
      <w:r w:rsidRPr="00DE7C08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请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提醒学生务必慎重提交。</w:t>
      </w:r>
    </w:p>
    <w:p w:rsidR="003F5C14" w:rsidRPr="00D22DD9" w:rsidP="00D22DD9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本学期网上评教仍采取学生参评情况与</w:t>
      </w:r>
      <w:r w:rsidR="009A05C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学期末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选课、成绩查询</w:t>
      </w:r>
      <w:r w:rsidR="009A05C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等功能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挂钩</w:t>
      </w:r>
      <w:r w:rsidR="009A05C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的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形式，学生必须认真完成。凡是没有在规定时间</w:t>
      </w:r>
      <w:r w:rsidR="009A05C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内完成参评任务</w:t>
      </w:r>
      <w:r w:rsidRPr="00232C2B" w:rsidR="005112D4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的学生，将不能</w:t>
      </w:r>
      <w:r w:rsidR="009A05C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正常</w:t>
      </w:r>
      <w:r w:rsidRPr="00232C2B" w:rsidR="005112D4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选课和查询成绩，后果由学生本人承担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356AE8" w:rsidRPr="00843CE2" w:rsidP="00843CE2">
      <w:pPr>
        <w:widowControl/>
        <w:numPr>
          <w:ilvl w:val="0"/>
          <w:numId w:val="1"/>
        </w:numPr>
        <w:shd w:val="clear" w:color="auto" w:fill="FFFFFF"/>
        <w:snapToGrid w:val="0"/>
        <w:spacing w:line="520" w:lineRule="exact"/>
        <w:ind w:firstLine="640"/>
        <w:jc w:val="left"/>
        <w:rPr>
          <w:rFonts w:ascii="楷体" w:eastAsia="楷体" w:hAnsi="楷体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评教</w:t>
      </w:r>
      <w:r w:rsidRPr="00843CE2" w:rsidR="000C1EDA">
        <w:rPr>
          <w:rFonts w:ascii="楷体" w:eastAsia="楷体" w:hAnsi="楷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过程管理</w:t>
      </w:r>
    </w:p>
    <w:p w:rsidR="00356AE8" w:rsidRPr="00232C2B" w:rsidP="00D22DD9">
      <w:pPr>
        <w:widowControl/>
        <w:shd w:val="clear" w:color="auto" w:fill="FFFFFF"/>
        <w:snapToGrid w:val="0"/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为改善评教系统运作机制，</w:t>
      </w:r>
      <w:r>
        <w:rPr>
          <w:rFonts w:ascii="仿宋_GB2312" w:eastAsia="仿宋_GB2312" w:hint="eastAsia"/>
          <w:sz w:val="32"/>
          <w:szCs w:val="32"/>
        </w:rPr>
        <w:t>避免学</w:t>
      </w:r>
      <w:r>
        <w:rPr>
          <w:rFonts w:ascii="仿宋_GB2312" w:eastAsia="仿宋_GB2312" w:hint="eastAsia"/>
          <w:sz w:val="32"/>
          <w:szCs w:val="32"/>
        </w:rPr>
        <w:t>期末评教任务扎堆现象，已</w:t>
      </w:r>
      <w:r w:rsidRPr="00356AE8" w:rsidR="000C1EDA">
        <w:rPr>
          <w:rFonts w:ascii="仿宋_GB2312" w:eastAsia="仿宋_GB2312" w:hint="eastAsia"/>
          <w:sz w:val="32"/>
          <w:szCs w:val="32"/>
        </w:rPr>
        <w:t>逐步扩宽</w:t>
      </w:r>
      <w:r>
        <w:rPr>
          <w:rFonts w:ascii="仿宋_GB2312" w:eastAsia="仿宋_GB2312" w:hint="eastAsia"/>
          <w:sz w:val="32"/>
          <w:szCs w:val="32"/>
        </w:rPr>
        <w:t>全校学生网上</w:t>
      </w:r>
      <w:r w:rsidRPr="00356AE8" w:rsidR="000C1EDA">
        <w:rPr>
          <w:rFonts w:ascii="仿宋_GB2312" w:eastAsia="仿宋_GB2312" w:hint="eastAsia"/>
          <w:sz w:val="32"/>
          <w:szCs w:val="32"/>
        </w:rPr>
        <w:t>评教组织工作的时间范围，并按教学</w:t>
      </w:r>
      <w:r w:rsidRPr="00EE2FE7" w:rsidR="000C1EDA">
        <w:rPr>
          <w:rFonts w:ascii="仿宋_GB2312" w:eastAsia="仿宋_GB2312" w:hint="eastAsia"/>
          <w:sz w:val="32"/>
          <w:szCs w:val="32"/>
        </w:rPr>
        <w:t>进度个性化设置每门课程任课教师的参评起始时间。从</w:t>
      </w:r>
      <w:r w:rsidRPr="00EE2FE7" w:rsidR="00DA3ED4">
        <w:rPr>
          <w:rFonts w:ascii="仿宋_GB2312" w:eastAsia="仿宋_GB2312" w:hint="eastAsia"/>
          <w:sz w:val="32"/>
          <w:szCs w:val="32"/>
        </w:rPr>
        <w:t>本学期</w:t>
      </w:r>
      <w:r w:rsidRPr="00EE2FE7" w:rsidR="000C1EDA">
        <w:rPr>
          <w:rFonts w:ascii="仿宋_GB2312" w:eastAsia="仿宋_GB2312" w:hint="eastAsia"/>
          <w:sz w:val="32"/>
          <w:szCs w:val="32"/>
        </w:rPr>
        <w:t>学生网上评教正式开始</w:t>
      </w:r>
      <w:r w:rsidRPr="00EE2FE7" w:rsidR="009A05CB">
        <w:rPr>
          <w:rFonts w:ascii="仿宋_GB2312" w:eastAsia="仿宋_GB2312" w:hint="eastAsia"/>
          <w:sz w:val="32"/>
          <w:szCs w:val="32"/>
        </w:rPr>
        <w:t>后，至向</w:t>
      </w:r>
      <w:r w:rsidRPr="00EE2FE7" w:rsidR="00DA3ED4">
        <w:rPr>
          <w:rFonts w:ascii="仿宋_GB2312" w:eastAsia="仿宋_GB2312" w:hint="eastAsia"/>
          <w:sz w:val="32"/>
          <w:szCs w:val="32"/>
        </w:rPr>
        <w:t>学生</w:t>
      </w:r>
      <w:r w:rsidRPr="00EE2FE7" w:rsidR="009A05CB">
        <w:rPr>
          <w:rFonts w:ascii="仿宋_GB2312" w:eastAsia="仿宋_GB2312" w:hint="eastAsia"/>
          <w:sz w:val="32"/>
          <w:szCs w:val="32"/>
        </w:rPr>
        <w:t>开放</w:t>
      </w:r>
      <w:r w:rsidRPr="00EE2FE7" w:rsidR="009A05CB">
        <w:rPr>
          <w:rFonts w:ascii="仿宋_GB2312" w:eastAsia="仿宋_GB2312"/>
          <w:sz w:val="32"/>
          <w:szCs w:val="32"/>
        </w:rPr>
        <w:t>下学期</w:t>
      </w:r>
      <w:r w:rsidRPr="00EE2FE7" w:rsidR="009A05CB">
        <w:rPr>
          <w:rFonts w:ascii="仿宋_GB2312" w:eastAsia="仿宋_GB2312" w:hint="eastAsia"/>
          <w:sz w:val="32"/>
          <w:szCs w:val="32"/>
        </w:rPr>
        <w:t>选课正式开始前，</w:t>
      </w:r>
      <w:r w:rsidRPr="00EE2FE7" w:rsidR="00DA3ED4">
        <w:rPr>
          <w:rFonts w:ascii="仿宋_GB2312" w:eastAsia="仿宋_GB2312" w:hint="eastAsia"/>
          <w:sz w:val="32"/>
          <w:szCs w:val="32"/>
        </w:rPr>
        <w:t>本学期</w:t>
      </w:r>
      <w:r w:rsidRPr="00EE2FE7" w:rsidR="000C1EDA">
        <w:rPr>
          <w:rFonts w:ascii="仿宋_GB2312" w:eastAsia="仿宋_GB2312" w:hint="eastAsia"/>
          <w:sz w:val="32"/>
          <w:szCs w:val="32"/>
        </w:rPr>
        <w:t>课程安排及学生选</w:t>
      </w:r>
      <w:r w:rsidRPr="00EE2FE7" w:rsidR="00067C4D">
        <w:rPr>
          <w:rFonts w:ascii="仿宋_GB2312" w:eastAsia="仿宋_GB2312" w:hint="eastAsia"/>
          <w:sz w:val="32"/>
          <w:szCs w:val="32"/>
        </w:rPr>
        <w:t>课如发生变动，系统将同步联动参评课程教师相关信息及其参评起始时间</w:t>
      </w:r>
      <w:r w:rsidRPr="00EE2FE7" w:rsidR="000C1EDA">
        <w:rPr>
          <w:rFonts w:ascii="仿宋_GB2312" w:eastAsia="仿宋_GB2312" w:hint="eastAsia"/>
          <w:sz w:val="32"/>
          <w:szCs w:val="32"/>
        </w:rPr>
        <w:t>。</w:t>
      </w:r>
      <w:r w:rsidRPr="00EE2FE7" w:rsidR="00D22DD9">
        <w:rPr>
          <w:rFonts w:ascii="仿宋_GB2312" w:eastAsia="仿宋_GB2312" w:hint="eastAsia"/>
          <w:sz w:val="32"/>
          <w:szCs w:val="32"/>
        </w:rPr>
        <w:t>同步联动</w:t>
      </w:r>
      <w:r w:rsidRPr="00EE2FE7" w:rsidR="000C1EDA">
        <w:rPr>
          <w:rFonts w:ascii="仿宋_GB2312" w:eastAsia="仿宋_GB2312" w:hint="eastAsia"/>
          <w:sz w:val="32"/>
          <w:szCs w:val="32"/>
        </w:rPr>
        <w:t>周期为每天自动更新一次。</w:t>
      </w:r>
    </w:p>
    <w:p w:rsidR="00923139" w:rsidRPr="00843CE2" w:rsidP="00843CE2">
      <w:pPr>
        <w:widowControl/>
        <w:numPr>
          <w:ilvl w:val="0"/>
          <w:numId w:val="1"/>
        </w:numPr>
        <w:shd w:val="clear" w:color="auto" w:fill="FFFFFF"/>
        <w:snapToGrid w:val="0"/>
        <w:spacing w:line="520" w:lineRule="exact"/>
        <w:ind w:firstLine="640"/>
        <w:jc w:val="left"/>
        <w:rPr>
          <w:rFonts w:ascii="楷体" w:eastAsia="楷体" w:hAnsi="楷体"/>
          <w:b/>
          <w:bCs/>
          <w:color w:val="333333"/>
          <w:kern w:val="0"/>
          <w:sz w:val="32"/>
          <w:szCs w:val="32"/>
          <w:shd w:val="clear" w:color="auto" w:fill="FFFFFF"/>
        </w:rPr>
      </w:pPr>
      <w:r w:rsidRPr="00843CE2">
        <w:rPr>
          <w:rFonts w:ascii="楷体" w:eastAsia="楷体" w:hAnsi="楷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评教结果处理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学生</w:t>
      </w:r>
      <w:r w:rsidRPr="00232C2B" w:rsidR="000C1E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评教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时间</w:t>
      </w:r>
      <w:r w:rsidRPr="00232C2B" w:rsidR="000C1E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结束后，教务部将</w:t>
      </w:r>
      <w:r w:rsidR="00EE2FE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对经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参评信息</w:t>
      </w:r>
      <w:r w:rsidR="00EE2FE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复核（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另行</w:t>
      </w:r>
      <w:r w:rsidR="00EE2FE7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通知）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的</w:t>
      </w:r>
      <w:r w:rsidRPr="00232C2B" w:rsidR="000C1E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评教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数据</w:t>
      </w:r>
      <w:r w:rsidRPr="00232C2B" w:rsidR="000C1E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进行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统计分析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，并统一生成评教结果。</w:t>
      </w:r>
      <w:r w:rsidR="000267C3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教务</w:t>
      </w:r>
      <w:r w:rsidR="000267C3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系统中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，</w:t>
      </w:r>
      <w:r w:rsidR="000267C3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按教师所在单位分别反馈至</w:t>
      </w:r>
      <w:r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各</w:t>
      </w:r>
      <w:r w:rsidRPr="00232C2B" w:rsidR="000C1EDA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院系有关负责人。</w:t>
      </w:r>
    </w:p>
    <w:p w:rsid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kern w:val="0"/>
          <w:sz w:val="32"/>
          <w:szCs w:val="32"/>
          <w:shd w:val="clear" w:color="auto" w:fill="FFFFFF"/>
        </w:rPr>
      </w:pPr>
    </w:p>
    <w:p w:rsidR="00AB314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kern w:val="0"/>
          <w:sz w:val="32"/>
          <w:szCs w:val="32"/>
          <w:shd w:val="clear" w:color="auto" w:fill="FFFFFF"/>
        </w:rPr>
      </w:pPr>
    </w:p>
    <w:p w:rsidR="00AB314B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 w:rsidR="00923139" w:rsidRPr="00232C2B">
      <w:pPr>
        <w:widowControl/>
        <w:shd w:val="clear" w:color="auto" w:fill="FFFFFF"/>
        <w:snapToGrid w:val="0"/>
        <w:spacing w:line="520" w:lineRule="exact"/>
        <w:jc w:val="center"/>
        <w:rPr>
          <w:rFonts w:ascii="仿宋_GB2312" w:eastAsia="仿宋_GB2312"/>
          <w:sz w:val="32"/>
          <w:szCs w:val="32"/>
        </w:rPr>
      </w:pP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         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 xml:space="preserve">                     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="00EE3F5A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232C2B" w:rsidR="00462DC3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教务部</w:t>
      </w:r>
    </w:p>
    <w:p w:rsidR="00923139" w:rsidRPr="00232C2B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</w:pP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 xml:space="preserve">  </w:t>
      </w:r>
      <w:r w:rsidRPr="00232C2B" w:rsidR="003F1D25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 xml:space="preserve">                            </w:t>
      </w:r>
      <w:r w:rsidRPr="00232C2B" w:rsidR="00843CE2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20</w:t>
      </w:r>
      <w:r w:rsidR="00843CE2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2</w:t>
      </w:r>
      <w:r w:rsidR="00BC04D5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1</w:t>
      </w:r>
      <w:r w:rsidRPr="00232C2B" w:rsidR="00843CE2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年</w:t>
      </w:r>
      <w:r w:rsidR="008B7272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5</w:t>
      </w:r>
      <w:r w:rsidRPr="00232C2B" w:rsidR="00843CE2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月</w:t>
      </w:r>
      <w:r w:rsidR="008B7272">
        <w:rPr>
          <w:rFonts w:ascii="仿宋_GB2312" w:eastAsia="仿宋_GB2312"/>
          <w:color w:val="333333"/>
          <w:kern w:val="0"/>
          <w:sz w:val="32"/>
          <w:szCs w:val="32"/>
          <w:shd w:val="clear" w:color="auto" w:fill="FFFFFF"/>
        </w:rPr>
        <w:t>3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日</w:t>
      </w:r>
    </w:p>
    <w:p w:rsidR="00923139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kern w:val="0"/>
          <w:sz w:val="32"/>
          <w:szCs w:val="32"/>
          <w:shd w:val="clear" w:color="auto" w:fill="FFFFFF"/>
        </w:rPr>
      </w:pP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（联系人：</w:t>
      </w:r>
      <w:r w:rsidRPr="00232C2B" w:rsidR="003F1D25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王湘君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，电话：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020-841123</w:t>
      </w:r>
      <w:r w:rsidRPr="00232C2B" w:rsidR="003F1D25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2</w:t>
      </w:r>
      <w:r w:rsidRPr="00232C2B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5</w:t>
      </w:r>
      <w:r>
        <w:rPr>
          <w:rFonts w:hint="eastAsia"/>
          <w:kern w:val="0"/>
          <w:sz w:val="32"/>
          <w:szCs w:val="32"/>
          <w:shd w:val="clear" w:color="auto" w:fill="FFFFFF"/>
        </w:rPr>
        <w:t>）</w:t>
      </w:r>
    </w:p>
    <w:p w:rsidR="00923139">
      <w:pPr>
        <w:widowControl/>
        <w:shd w:val="clear" w:color="auto" w:fill="FFFFFF"/>
        <w:snapToGrid w:val="0"/>
        <w:spacing w:line="520" w:lineRule="exact"/>
        <w:ind w:firstLine="640"/>
        <w:jc w:val="left"/>
      </w:pPr>
    </w:p>
    <w:sectPr w:rsidSect="000A0907">
      <w:footerReference w:type="default" r:id="rId6"/>
      <w:pgSz w:w="11906" w:h="16838"/>
      <w:pgMar w:top="2381" w:right="1588" w:bottom="192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139">
    <w:pPr>
      <w:pStyle w:val="Footer"/>
      <w:framePr w:wrap="around" w:vAnchor="text" w:hAnchor="margin" w:xAlign="outside" w:y="1"/>
      <w:rPr>
        <w:rStyle w:val="PageNumber"/>
        <w:sz w:val="28"/>
      </w:rPr>
    </w:pPr>
    <w:r>
      <w:rPr>
        <w:rStyle w:val="PageNumber"/>
        <w:rFonts w:hint="eastAsia"/>
        <w:sz w:val="28"/>
      </w:rPr>
      <w:t>—</w:t>
    </w:r>
    <w:r w:rsidR="00BE677E"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 w:rsidR="00BE677E">
      <w:rPr>
        <w:rStyle w:val="PageNumber"/>
        <w:sz w:val="28"/>
      </w:rPr>
      <w:fldChar w:fldCharType="separate"/>
    </w:r>
    <w:r w:rsidR="00FA27AD">
      <w:rPr>
        <w:rStyle w:val="PageNumber"/>
        <w:noProof/>
        <w:sz w:val="28"/>
      </w:rPr>
      <w:t>4</w:t>
    </w:r>
    <w:r w:rsidR="00BE677E">
      <w:rPr>
        <w:rStyle w:val="PageNumber"/>
        <w:sz w:val="28"/>
      </w:rPr>
      <w:fldChar w:fldCharType="end"/>
    </w:r>
    <w:r>
      <w:rPr>
        <w:rStyle w:val="PageNumber"/>
        <w:rFonts w:hint="eastAsia"/>
        <w:sz w:val="28"/>
      </w:rPr>
      <w:t>—</w:t>
    </w:r>
  </w:p>
  <w:p w:rsidR="009231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26FC65"/>
    <w:multiLevelType w:val="singleLevel"/>
    <w:tmpl w:val="5826FC65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B90BF2"/>
    <w:rsid w:val="000267C3"/>
    <w:rsid w:val="00064AAB"/>
    <w:rsid w:val="00067C4D"/>
    <w:rsid w:val="000933D7"/>
    <w:rsid w:val="000A0907"/>
    <w:rsid w:val="000B1B66"/>
    <w:rsid w:val="000C1EDA"/>
    <w:rsid w:val="000E0051"/>
    <w:rsid w:val="0010182D"/>
    <w:rsid w:val="00117244"/>
    <w:rsid w:val="0013071C"/>
    <w:rsid w:val="00160F6A"/>
    <w:rsid w:val="00183C22"/>
    <w:rsid w:val="001A1C9B"/>
    <w:rsid w:val="001D0C63"/>
    <w:rsid w:val="001F6040"/>
    <w:rsid w:val="00232C2B"/>
    <w:rsid w:val="002602EB"/>
    <w:rsid w:val="00273471"/>
    <w:rsid w:val="00280714"/>
    <w:rsid w:val="002908C1"/>
    <w:rsid w:val="0029098E"/>
    <w:rsid w:val="002D4EC7"/>
    <w:rsid w:val="002E58C1"/>
    <w:rsid w:val="002F57A6"/>
    <w:rsid w:val="002F6B0E"/>
    <w:rsid w:val="00304F48"/>
    <w:rsid w:val="00313D2D"/>
    <w:rsid w:val="0032498E"/>
    <w:rsid w:val="0033214F"/>
    <w:rsid w:val="00356AE8"/>
    <w:rsid w:val="00382648"/>
    <w:rsid w:val="003A6D92"/>
    <w:rsid w:val="003C16F4"/>
    <w:rsid w:val="003C58D2"/>
    <w:rsid w:val="003F1D25"/>
    <w:rsid w:val="003F5C14"/>
    <w:rsid w:val="0041685B"/>
    <w:rsid w:val="00416D50"/>
    <w:rsid w:val="00450E35"/>
    <w:rsid w:val="004526E2"/>
    <w:rsid w:val="004555D0"/>
    <w:rsid w:val="00462DC3"/>
    <w:rsid w:val="00482CA3"/>
    <w:rsid w:val="004A641C"/>
    <w:rsid w:val="004D6A8A"/>
    <w:rsid w:val="004F4141"/>
    <w:rsid w:val="005019F6"/>
    <w:rsid w:val="005112D4"/>
    <w:rsid w:val="0054160D"/>
    <w:rsid w:val="00580007"/>
    <w:rsid w:val="005917EA"/>
    <w:rsid w:val="005D77DA"/>
    <w:rsid w:val="005F282C"/>
    <w:rsid w:val="00623384"/>
    <w:rsid w:val="00656551"/>
    <w:rsid w:val="006641CF"/>
    <w:rsid w:val="006C7049"/>
    <w:rsid w:val="006F32E6"/>
    <w:rsid w:val="006F7F78"/>
    <w:rsid w:val="00723304"/>
    <w:rsid w:val="00751707"/>
    <w:rsid w:val="007550D4"/>
    <w:rsid w:val="00775408"/>
    <w:rsid w:val="00775A7C"/>
    <w:rsid w:val="00791215"/>
    <w:rsid w:val="007A549F"/>
    <w:rsid w:val="00803E2C"/>
    <w:rsid w:val="0082417B"/>
    <w:rsid w:val="00843CE2"/>
    <w:rsid w:val="008714CD"/>
    <w:rsid w:val="00871924"/>
    <w:rsid w:val="008A5E05"/>
    <w:rsid w:val="008B4183"/>
    <w:rsid w:val="008B7272"/>
    <w:rsid w:val="00923139"/>
    <w:rsid w:val="00924700"/>
    <w:rsid w:val="009555B4"/>
    <w:rsid w:val="00956C15"/>
    <w:rsid w:val="0097560B"/>
    <w:rsid w:val="009A05CB"/>
    <w:rsid w:val="009A3296"/>
    <w:rsid w:val="009D1A7E"/>
    <w:rsid w:val="00A66DAE"/>
    <w:rsid w:val="00A76E79"/>
    <w:rsid w:val="00A87A69"/>
    <w:rsid w:val="00AA63E5"/>
    <w:rsid w:val="00AB314B"/>
    <w:rsid w:val="00AB4981"/>
    <w:rsid w:val="00AB552D"/>
    <w:rsid w:val="00AC7CA3"/>
    <w:rsid w:val="00B066FB"/>
    <w:rsid w:val="00B360EE"/>
    <w:rsid w:val="00B71375"/>
    <w:rsid w:val="00B90BF2"/>
    <w:rsid w:val="00BB3C45"/>
    <w:rsid w:val="00BC04D5"/>
    <w:rsid w:val="00BC283F"/>
    <w:rsid w:val="00BC3690"/>
    <w:rsid w:val="00BE22A7"/>
    <w:rsid w:val="00BE38BE"/>
    <w:rsid w:val="00BE677E"/>
    <w:rsid w:val="00C24149"/>
    <w:rsid w:val="00C67177"/>
    <w:rsid w:val="00C86EC9"/>
    <w:rsid w:val="00CA074B"/>
    <w:rsid w:val="00D0486F"/>
    <w:rsid w:val="00D1375C"/>
    <w:rsid w:val="00D22DD9"/>
    <w:rsid w:val="00D505B4"/>
    <w:rsid w:val="00D73E36"/>
    <w:rsid w:val="00D80F09"/>
    <w:rsid w:val="00D90CF5"/>
    <w:rsid w:val="00D97AC2"/>
    <w:rsid w:val="00DA3ED4"/>
    <w:rsid w:val="00DA45E1"/>
    <w:rsid w:val="00DD3202"/>
    <w:rsid w:val="00DE7C08"/>
    <w:rsid w:val="00E061E6"/>
    <w:rsid w:val="00E17280"/>
    <w:rsid w:val="00E44797"/>
    <w:rsid w:val="00E66077"/>
    <w:rsid w:val="00EB392E"/>
    <w:rsid w:val="00EB55AD"/>
    <w:rsid w:val="00EE2FE7"/>
    <w:rsid w:val="00EE3F5A"/>
    <w:rsid w:val="00EE6A0D"/>
    <w:rsid w:val="00F06826"/>
    <w:rsid w:val="00F31346"/>
    <w:rsid w:val="00F31401"/>
    <w:rsid w:val="00F90F10"/>
    <w:rsid w:val="00FA27AD"/>
    <w:rsid w:val="00FB3AAF"/>
    <w:rsid w:val="00FC60DE"/>
    <w:rsid w:val="00FC6620"/>
    <w:rsid w:val="00FE7B14"/>
    <w:rsid w:val="07DB770C"/>
    <w:rsid w:val="0E53728C"/>
    <w:rsid w:val="17B46043"/>
    <w:rsid w:val="2FDA5887"/>
    <w:rsid w:val="562C4B38"/>
    <w:rsid w:val="5ADD6F38"/>
    <w:rsid w:val="69017D86"/>
    <w:rsid w:val="6B54097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B3833E-F26E-4A82-B9AB-A06A625C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90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0A0907"/>
    <w:pPr>
      <w:adjustRightInd w:val="0"/>
      <w:snapToGrid w:val="0"/>
      <w:spacing w:line="460" w:lineRule="atLeast"/>
      <w:ind w:firstLine="461" w:firstLineChars="192"/>
    </w:pPr>
    <w:rPr>
      <w:sz w:val="24"/>
    </w:rPr>
  </w:style>
  <w:style w:type="paragraph" w:styleId="Date">
    <w:name w:val="Date"/>
    <w:basedOn w:val="Normal"/>
    <w:next w:val="Normal"/>
    <w:link w:val="a3"/>
    <w:uiPriority w:val="99"/>
    <w:semiHidden/>
    <w:unhideWhenUsed/>
    <w:rsid w:val="000A0907"/>
    <w:pPr>
      <w:ind w:left="100" w:leftChars="2500"/>
    </w:pPr>
  </w:style>
  <w:style w:type="paragraph" w:styleId="BalloonText">
    <w:name w:val="Balloon Text"/>
    <w:basedOn w:val="Normal"/>
    <w:link w:val="a2"/>
    <w:uiPriority w:val="99"/>
    <w:semiHidden/>
    <w:unhideWhenUsed/>
    <w:rsid w:val="000A0907"/>
    <w:rPr>
      <w:sz w:val="18"/>
      <w:szCs w:val="18"/>
    </w:rPr>
  </w:style>
  <w:style w:type="paragraph" w:styleId="Footer">
    <w:name w:val="footer"/>
    <w:basedOn w:val="Normal"/>
    <w:link w:val="a1"/>
    <w:unhideWhenUsed/>
    <w:rsid w:val="000A0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A0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  <w:rsid w:val="000A0907"/>
  </w:style>
  <w:style w:type="character" w:styleId="Hyperlink">
    <w:name w:val="Hyperlink"/>
    <w:basedOn w:val="DefaultParagraphFont"/>
    <w:uiPriority w:val="99"/>
    <w:unhideWhenUsed/>
    <w:qFormat/>
    <w:rsid w:val="000A0907"/>
    <w:rPr>
      <w:color w:val="0000FF" w:themeColor="hyperlink"/>
      <w:u w:val="single"/>
    </w:rPr>
  </w:style>
  <w:style w:type="character" w:customStyle="1" w:styleId="a">
    <w:name w:val="正文文本缩进 字符"/>
    <w:basedOn w:val="DefaultParagraphFont"/>
    <w:link w:val="BodyTextIndent"/>
    <w:rsid w:val="000A0907"/>
    <w:rPr>
      <w:rFonts w:ascii="Times New Roman" w:eastAsia="宋体" w:hAnsi="Times New Roman" w:cs="Times New Roman"/>
      <w:sz w:val="24"/>
      <w:szCs w:val="24"/>
    </w:rPr>
  </w:style>
  <w:style w:type="character" w:customStyle="1" w:styleId="a0">
    <w:name w:val="页眉 字符"/>
    <w:basedOn w:val="DefaultParagraphFont"/>
    <w:link w:val="Header"/>
    <w:uiPriority w:val="99"/>
    <w:rsid w:val="000A0907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semiHidden/>
    <w:rsid w:val="000A0907"/>
    <w:rPr>
      <w:rFonts w:ascii="Times New Roman" w:eastAsia="宋体" w:hAnsi="Times New Roman" w:cs="Times New Roman"/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sid w:val="000A0907"/>
    <w:rPr>
      <w:rFonts w:ascii="Times New Roman" w:eastAsia="宋体" w:hAnsi="Times New Roman" w:cs="Times New Roman"/>
      <w:sz w:val="18"/>
      <w:szCs w:val="18"/>
    </w:rPr>
  </w:style>
  <w:style w:type="character" w:customStyle="1" w:styleId="a3">
    <w:name w:val="日期 字符"/>
    <w:basedOn w:val="DefaultParagraphFont"/>
    <w:link w:val="Date"/>
    <w:uiPriority w:val="99"/>
    <w:semiHidden/>
    <w:rsid w:val="000A090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55822A-A98F-49DA-BF34-4F59901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JWC</cp:lastModifiedBy>
  <cp:revision>32</cp:revision>
  <cp:lastPrinted>2017-12-12T03:54:00Z</cp:lastPrinted>
  <dcterms:created xsi:type="dcterms:W3CDTF">2019-11-26T07:36:00Z</dcterms:created>
  <dcterms:modified xsi:type="dcterms:W3CDTF">2021-05-04T12:56:00Z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