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4FAC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宝钢优秀学生奖：金额为1万元／人</w:t>
      </w:r>
    </w:p>
    <w:p w14:paraId="6E7538A7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  <w:lang w:val="en-US" w:eastAsia="zh-CN" w:bidi="ar"/>
        </w:rPr>
        <w:t>名额：1人</w:t>
      </w:r>
    </w:p>
    <w:p w14:paraId="4552B73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申报宝钢优秀学生奖的条件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：</w:t>
      </w:r>
    </w:p>
    <w:p w14:paraId="21435A82"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1、热爱中华人民共和国，拥护中国共产党的领导，模范遵守国家法律和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校纪校规，具有良好的道德品质和行为习惯，诚实守信。</w:t>
      </w:r>
    </w:p>
    <w:p w14:paraId="6BD605F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2、勤奋学习，成绩优秀，成绩排名和综合测评均达年级前百分之十，具有一定的学习能力、创新能力、动手能力、灵活运用知识能力、口头与书面语言表达能力(以下简称五种能力)；在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u w:val="single"/>
          <w:lang w:val="en-US" w:eastAsia="zh-CN" w:bidi="ar"/>
        </w:rPr>
        <w:t>“创新创业”实践中取得突出成果。</w:t>
      </w:r>
    </w:p>
    <w:p w14:paraId="33F988C9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3、尊重师长，友爱同学，乐于助人，积极参加社会实践和公益活动，能 承担社会工作，具有团结协作精神。</w:t>
      </w:r>
    </w:p>
    <w:p w14:paraId="06DA2F1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4、积极参加体育锻炼，身心健康，乐观进取。</w:t>
      </w:r>
    </w:p>
    <w:p w14:paraId="38ABDEAF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5、综测和绩点排名均在前10%。</w:t>
      </w:r>
    </w:p>
    <w:p w14:paraId="1EC24AE6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该奖学金属于校级捐赠奖学金，需符合中山大学优秀学生奖学金的要求。获评宝钢</w:t>
      </w:r>
      <w:r>
        <w:rPr>
          <w:rFonts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优秀学生奖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学金的同学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原则上不再参评国家奖学金。</w:t>
      </w:r>
    </w:p>
    <w:p w14:paraId="185BFEC5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  <w:t>申报该奖学金的学生于9月22日答辩，答辩形式为3分钟PPT展示+2分钟问答，答辩地点和具体时间另行通知。</w:t>
      </w:r>
    </w:p>
    <w:p w14:paraId="08DFCB7E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/>
          <w:bCs/>
          <w:color w:val="FF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YzgxMWZhYmIxYjg1ZmI0MmI1YzVkNmIxYTA0NjcifQ=="/>
  </w:docVars>
  <w:rsids>
    <w:rsidRoot w:val="7A9E2528"/>
    <w:rsid w:val="13BD6F9C"/>
    <w:rsid w:val="142851FC"/>
    <w:rsid w:val="17C80E13"/>
    <w:rsid w:val="4AD55DDA"/>
    <w:rsid w:val="4C637732"/>
    <w:rsid w:val="5E9943EC"/>
    <w:rsid w:val="631D0F28"/>
    <w:rsid w:val="7A9E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359</Characters>
  <Lines>0</Lines>
  <Paragraphs>0</Paragraphs>
  <TotalTime>1</TotalTime>
  <ScaleCrop>false</ScaleCrop>
  <LinksUpToDate>false</LinksUpToDate>
  <CharactersWithSpaces>361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2024-09-18T11:48:00Z</dcterms:created>
  <dc:creator>陈洁</dc:creator>
  <cp:lastModifiedBy>回忆</cp:lastModifiedBy>
  <dcterms:modified xsi:type="dcterms:W3CDTF">2024-09-19T14:43:31Z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984A010F4DA54896A484BB972719D11E_13</vt:lpwstr>
  </property>
</Properties>
</file>